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8A" w:rsidRDefault="00A32269" w:rsidP="00367034">
      <w:pPr>
        <w:pStyle w:val="Title"/>
        <w:spacing w:after="120"/>
        <w:jc w:val="center"/>
      </w:pPr>
      <w:r>
        <w:t xml:space="preserve">PowerPoint </w:t>
      </w:r>
      <w:r w:rsidR="00367034">
        <w:t>General Guidelines</w:t>
      </w:r>
    </w:p>
    <w:p w:rsidR="00367034" w:rsidRPr="00367034" w:rsidRDefault="00367034" w:rsidP="00367034">
      <w:pPr>
        <w:pStyle w:val="Heading1"/>
        <w:spacing w:before="0"/>
        <w:jc w:val="center"/>
        <w:rPr>
          <w:rStyle w:val="Heading2Char"/>
        </w:rPr>
      </w:pPr>
      <w:r w:rsidRPr="00367034">
        <w:rPr>
          <w:rStyle w:val="Heading2Char"/>
        </w:rPr>
        <w:t>The key to a successful presentation is organization</w:t>
      </w:r>
      <w:r>
        <w:rPr>
          <w:rStyle w:val="Heading2Char"/>
        </w:rPr>
        <w:t>!</w:t>
      </w:r>
    </w:p>
    <w:p w:rsidR="00367034" w:rsidRDefault="0019015B" w:rsidP="0019015B">
      <w:pPr>
        <w:pStyle w:val="NoSpacing"/>
        <w:numPr>
          <w:ilvl w:val="0"/>
          <w:numId w:val="2"/>
        </w:numPr>
        <w:ind w:left="720"/>
        <w:rPr>
          <w:b/>
        </w:rPr>
      </w:pPr>
      <w:r>
        <w:rPr>
          <w:b/>
        </w:rPr>
        <w:t>Find the appropriate theme.</w:t>
      </w:r>
    </w:p>
    <w:p w:rsidR="0019015B" w:rsidRPr="0019015B" w:rsidRDefault="0019015B" w:rsidP="0019015B">
      <w:pPr>
        <w:pStyle w:val="NoSpacing"/>
        <w:rPr>
          <w:b/>
          <w:sz w:val="16"/>
          <w:szCs w:val="16"/>
        </w:rPr>
      </w:pPr>
    </w:p>
    <w:p w:rsidR="0019015B" w:rsidRDefault="00367034" w:rsidP="0019015B">
      <w:pPr>
        <w:pStyle w:val="NoSpacing"/>
        <w:numPr>
          <w:ilvl w:val="0"/>
          <w:numId w:val="2"/>
        </w:numPr>
        <w:ind w:left="720"/>
        <w:rPr>
          <w:b/>
        </w:rPr>
      </w:pPr>
      <w:r w:rsidRPr="00367034">
        <w:rPr>
          <w:b/>
        </w:rPr>
        <w:t>KIS (Keep It Simple) or CCC (Clutter Creates Confusion).</w:t>
      </w:r>
      <w:r>
        <w:rPr>
          <w:b/>
        </w:rPr>
        <w:t xml:space="preserve"> </w:t>
      </w:r>
      <w:r w:rsidR="00A32269" w:rsidRPr="00992157">
        <w:t xml:space="preserve">Use the less is more principle. The less text, the more likely the slide will enhance your speech. </w:t>
      </w:r>
    </w:p>
    <w:p w:rsidR="00A32269" w:rsidRPr="0019015B" w:rsidRDefault="00A32269" w:rsidP="0019015B">
      <w:pPr>
        <w:pStyle w:val="NoSpacing"/>
        <w:numPr>
          <w:ilvl w:val="0"/>
          <w:numId w:val="6"/>
        </w:numPr>
      </w:pPr>
      <w:r w:rsidRPr="00992157">
        <w:t>Use the fewest words possible to make a point.</w:t>
      </w:r>
    </w:p>
    <w:p w:rsidR="00992157" w:rsidRDefault="009C7FA6" w:rsidP="0019015B">
      <w:pPr>
        <w:pStyle w:val="NoSpacing"/>
        <w:numPr>
          <w:ilvl w:val="0"/>
          <w:numId w:val="6"/>
        </w:numPr>
      </w:pPr>
      <w:r w:rsidRPr="00992157">
        <w:t xml:space="preserve">All presentations should follow the 7x7 </w:t>
      </w:r>
      <w:r w:rsidR="00992157" w:rsidRPr="00992157">
        <w:t>rule,</w:t>
      </w:r>
      <w:r w:rsidR="00992157">
        <w:t xml:space="preserve"> which</w:t>
      </w:r>
      <w:r>
        <w:t xml:space="preserve"> </w:t>
      </w:r>
      <w:r w:rsidR="00871A02">
        <w:t>states that each slide should have a maximum of seven lines, and each line should have a maximum of seven words. PowerPoint designers must choose their words carefully and, in turn, help viewers read the slides easily.</w:t>
      </w:r>
    </w:p>
    <w:p w:rsidR="0019015B" w:rsidRPr="0019015B" w:rsidRDefault="0019015B" w:rsidP="0019015B">
      <w:pPr>
        <w:pStyle w:val="NoSpacing"/>
        <w:ind w:left="720"/>
        <w:rPr>
          <w:sz w:val="16"/>
          <w:szCs w:val="16"/>
        </w:rPr>
      </w:pPr>
    </w:p>
    <w:p w:rsidR="00992157" w:rsidRDefault="00992157" w:rsidP="0019015B">
      <w:pPr>
        <w:pStyle w:val="NoSpacing"/>
        <w:numPr>
          <w:ilvl w:val="0"/>
          <w:numId w:val="2"/>
        </w:numPr>
        <w:ind w:left="720"/>
      </w:pPr>
      <w:r w:rsidRPr="00992157">
        <w:rPr>
          <w:b/>
        </w:rPr>
        <w:t>Title Slides</w:t>
      </w:r>
      <w:r>
        <w:t>—The title slide gives your audience an initial sense of what they are about to see and hear. It is, therefore, extremely important to choose the text for this slide carefully. Avoid stating the obvious in the title. Instead, create interest and curiosity using key ideas from the presentation.</w:t>
      </w:r>
    </w:p>
    <w:p w:rsidR="0019015B" w:rsidRPr="0019015B" w:rsidRDefault="0019015B" w:rsidP="0019015B">
      <w:pPr>
        <w:pStyle w:val="NoSpacing"/>
        <w:ind w:left="720"/>
        <w:rPr>
          <w:sz w:val="16"/>
          <w:szCs w:val="16"/>
        </w:rPr>
      </w:pPr>
    </w:p>
    <w:p w:rsidR="0019015B" w:rsidRDefault="000708E9" w:rsidP="0019015B">
      <w:pPr>
        <w:pStyle w:val="NoSpacing"/>
        <w:numPr>
          <w:ilvl w:val="0"/>
          <w:numId w:val="2"/>
        </w:numPr>
        <w:ind w:left="720"/>
      </w:pPr>
      <w:r w:rsidRPr="00992157">
        <w:rPr>
          <w:b/>
        </w:rPr>
        <w:t>Avoid ALL CAPITAL LETTERS.</w:t>
      </w:r>
      <w:r>
        <w:t xml:space="preserve"> Audiences have difficulty comprehending sentences typed in all capital letters, especially when the lines exceed se</w:t>
      </w:r>
      <w:r w:rsidR="0019015B">
        <w:t>v</w:t>
      </w:r>
      <w:r>
        <w:t xml:space="preserve">en words. </w:t>
      </w:r>
    </w:p>
    <w:p w:rsidR="000708E9" w:rsidRDefault="000708E9" w:rsidP="0019015B">
      <w:pPr>
        <w:pStyle w:val="NoSpacing"/>
        <w:numPr>
          <w:ilvl w:val="0"/>
          <w:numId w:val="6"/>
        </w:numPr>
      </w:pPr>
      <w:r>
        <w:t xml:space="preserve">All capital letters leaves no room for emphasis or inflection, so readers get confused about what material deserves particular attention. </w:t>
      </w:r>
    </w:p>
    <w:p w:rsidR="0019015B" w:rsidRPr="0019015B" w:rsidRDefault="0019015B" w:rsidP="0019015B">
      <w:pPr>
        <w:pStyle w:val="NoSpacing"/>
        <w:ind w:left="720"/>
        <w:rPr>
          <w:sz w:val="16"/>
          <w:szCs w:val="16"/>
        </w:rPr>
      </w:pPr>
    </w:p>
    <w:p w:rsidR="000708E9" w:rsidRDefault="000708E9" w:rsidP="0019015B">
      <w:pPr>
        <w:pStyle w:val="NoSpacing"/>
        <w:numPr>
          <w:ilvl w:val="0"/>
          <w:numId w:val="2"/>
        </w:numPr>
        <w:ind w:left="720"/>
      </w:pPr>
      <w:r w:rsidRPr="00992157">
        <w:rPr>
          <w:b/>
        </w:rPr>
        <w:t>Avoid text with a font size less than 24 point.</w:t>
      </w:r>
      <w:r>
        <w:t xml:space="preserve"> Audience members generally will sit a maximum of 50 feet from a screen, and at this </w:t>
      </w:r>
      <w:r w:rsidR="00992157">
        <w:t>distance,</w:t>
      </w:r>
      <w:r>
        <w:t xml:space="preserve"> 24-point type is the smallest size text they can read comfortably without straining.</w:t>
      </w:r>
    </w:p>
    <w:p w:rsidR="0019015B" w:rsidRPr="0019015B" w:rsidRDefault="0019015B" w:rsidP="0019015B">
      <w:pPr>
        <w:pStyle w:val="NoSpacing"/>
        <w:ind w:left="720"/>
        <w:rPr>
          <w:sz w:val="16"/>
          <w:szCs w:val="16"/>
        </w:rPr>
      </w:pPr>
    </w:p>
    <w:p w:rsidR="000708E9" w:rsidRDefault="000708E9" w:rsidP="0019015B">
      <w:pPr>
        <w:pStyle w:val="NoSpacing"/>
        <w:numPr>
          <w:ilvl w:val="0"/>
          <w:numId w:val="2"/>
        </w:numPr>
        <w:ind w:left="720"/>
      </w:pPr>
      <w:r w:rsidRPr="00992157">
        <w:rPr>
          <w:b/>
        </w:rPr>
        <w:t>Make careful color choices</w:t>
      </w:r>
      <w:r>
        <w:t xml:space="preserve">. Color evokes emotions, and a careless color choice may elicit the incorrect psychological response. </w:t>
      </w:r>
    </w:p>
    <w:p w:rsidR="009C7FA6" w:rsidRDefault="009C7FA6" w:rsidP="0019015B">
      <w:pPr>
        <w:pStyle w:val="NoSpacing"/>
        <w:numPr>
          <w:ilvl w:val="0"/>
          <w:numId w:val="6"/>
        </w:numPr>
      </w:pPr>
      <w:r>
        <w:t xml:space="preserve">Try to limit using </w:t>
      </w:r>
      <w:r w:rsidRPr="0019015B">
        <w:rPr>
          <w:b/>
          <w:color w:val="FF0000"/>
        </w:rPr>
        <w:t>red</w:t>
      </w:r>
      <w:r>
        <w:t xml:space="preserve">. At least 15 percent of men have difficulty distinguishing varying shades of </w:t>
      </w:r>
      <w:r w:rsidRPr="0019015B">
        <w:rPr>
          <w:b/>
          <w:color w:val="00B050"/>
        </w:rPr>
        <w:t>green</w:t>
      </w:r>
      <w:r>
        <w:t xml:space="preserve"> or </w:t>
      </w:r>
      <w:r w:rsidRPr="0019015B">
        <w:rPr>
          <w:b/>
          <w:color w:val="FF0000"/>
        </w:rPr>
        <w:t>red</w:t>
      </w:r>
      <w:r>
        <w:t xml:space="preserve">. They also often see the color </w:t>
      </w:r>
      <w:r w:rsidRPr="0019015B">
        <w:rPr>
          <w:b/>
          <w:color w:val="7030A0"/>
        </w:rPr>
        <w:t>purple</w:t>
      </w:r>
      <w:r>
        <w:t xml:space="preserve"> as </w:t>
      </w:r>
      <w:r w:rsidRPr="0019015B">
        <w:rPr>
          <w:b/>
          <w:color w:val="0070C0"/>
        </w:rPr>
        <w:t>blue</w:t>
      </w:r>
      <w:r>
        <w:t xml:space="preserve"> and the color </w:t>
      </w:r>
      <w:r w:rsidRPr="0019015B">
        <w:rPr>
          <w:b/>
          <w:color w:val="996633"/>
        </w:rPr>
        <w:t>brown</w:t>
      </w:r>
      <w:r>
        <w:t xml:space="preserve"> as </w:t>
      </w:r>
      <w:r w:rsidRPr="0019015B">
        <w:rPr>
          <w:b/>
          <w:color w:val="00B050"/>
        </w:rPr>
        <w:t>green</w:t>
      </w:r>
      <w:r>
        <w:t>. This problem is more pronounced when the colors appear in small areas, such as slide paragraphs or line charts.</w:t>
      </w:r>
    </w:p>
    <w:p w:rsidR="0019015B" w:rsidRPr="0019015B" w:rsidRDefault="0019015B" w:rsidP="0019015B">
      <w:pPr>
        <w:pStyle w:val="NoSpacing"/>
        <w:ind w:left="720"/>
        <w:rPr>
          <w:sz w:val="16"/>
          <w:szCs w:val="16"/>
        </w:rPr>
      </w:pPr>
    </w:p>
    <w:p w:rsidR="009C7FA6" w:rsidRDefault="009C7FA6" w:rsidP="0019015B">
      <w:pPr>
        <w:pStyle w:val="NoSpacing"/>
        <w:numPr>
          <w:ilvl w:val="0"/>
          <w:numId w:val="2"/>
        </w:numPr>
        <w:ind w:left="720"/>
      </w:pPr>
      <w:r w:rsidRPr="00992157">
        <w:rPr>
          <w:b/>
        </w:rPr>
        <w:t>Avoid line wraps.</w:t>
      </w:r>
      <w:r>
        <w:t xml:space="preserve"> Your audience’s eyes want to stop at the end of a line. </w:t>
      </w:r>
    </w:p>
    <w:p w:rsidR="0019015B" w:rsidRPr="0019015B" w:rsidRDefault="0019015B" w:rsidP="0019015B">
      <w:pPr>
        <w:pStyle w:val="NoSpacing"/>
        <w:ind w:left="720"/>
        <w:rPr>
          <w:sz w:val="16"/>
          <w:szCs w:val="16"/>
        </w:rPr>
      </w:pPr>
    </w:p>
    <w:p w:rsidR="009C7FA6" w:rsidRDefault="00FA7B2E" w:rsidP="0019015B">
      <w:pPr>
        <w:pStyle w:val="NoSpacing"/>
        <w:numPr>
          <w:ilvl w:val="0"/>
          <w:numId w:val="2"/>
        </w:numPr>
        <w:ind w:left="720"/>
      </w:pPr>
      <w:r w:rsidRPr="00FA7B2E">
        <w:rPr>
          <w:b/>
        </w:rPr>
        <w:t>Uses sans serif fonts for content text.</w:t>
      </w:r>
      <w:r>
        <w:t xml:space="preserve"> </w:t>
      </w:r>
      <w:r w:rsidR="00367034" w:rsidRPr="0019015B">
        <w:rPr>
          <w:rFonts w:cs="Tahoma"/>
        </w:rPr>
        <w:t>Y</w:t>
      </w:r>
      <w:r w:rsidRPr="0019015B">
        <w:rPr>
          <w:rFonts w:cs="Tahoma"/>
        </w:rPr>
        <w:t>our audience members focus on the title and then read the words in the content placeholder</w:t>
      </w:r>
      <w:r w:rsidR="00367034" w:rsidRPr="0019015B">
        <w:rPr>
          <w:rFonts w:cs="Tahoma"/>
        </w:rPr>
        <w:t>,</w:t>
      </w:r>
      <w:r w:rsidRPr="0019015B">
        <w:rPr>
          <w:rFonts w:cs="Tahoma"/>
        </w:rPr>
        <w:t xml:space="preserve"> so designers use sans </w:t>
      </w:r>
      <w:r w:rsidRPr="0019015B">
        <w:rPr>
          <w:rFonts w:cs="Tahoma"/>
          <w:i/>
          <w:u w:val="single"/>
        </w:rPr>
        <w:t>serif typefaces to decrease reading time</w:t>
      </w:r>
      <w:r w:rsidRPr="0019015B">
        <w:rPr>
          <w:rFonts w:cs="Tahoma"/>
        </w:rPr>
        <w:t>.</w:t>
      </w:r>
      <w:r>
        <w:t xml:space="preserve"> </w:t>
      </w:r>
    </w:p>
    <w:p w:rsidR="0019015B" w:rsidRPr="0019015B" w:rsidRDefault="0019015B" w:rsidP="0019015B">
      <w:pPr>
        <w:pStyle w:val="NoSpacing"/>
        <w:ind w:left="720"/>
        <w:rPr>
          <w:sz w:val="16"/>
          <w:szCs w:val="16"/>
        </w:rPr>
      </w:pPr>
    </w:p>
    <w:p w:rsidR="00367034" w:rsidRPr="0019015B" w:rsidRDefault="00FA7B2E" w:rsidP="0019015B">
      <w:pPr>
        <w:pStyle w:val="NoSpacing"/>
        <w:numPr>
          <w:ilvl w:val="0"/>
          <w:numId w:val="2"/>
        </w:numPr>
        <w:ind w:left="720"/>
        <w:rPr>
          <w:b/>
        </w:rPr>
      </w:pPr>
      <w:r w:rsidRPr="0019015B">
        <w:rPr>
          <w:b/>
        </w:rPr>
        <w:t xml:space="preserve">Use serif fonts for titles. </w:t>
      </w:r>
      <w:r w:rsidRPr="0019015B">
        <w:t xml:space="preserve">You would like your audience members </w:t>
      </w:r>
      <w:r w:rsidR="00367034" w:rsidRPr="0019015B">
        <w:t xml:space="preserve">to remember </w:t>
      </w:r>
      <w:r w:rsidRPr="0019015B">
        <w:t>the main points of your presentation, and you can help their retention by having them read the title text more slowly than they read the words i</w:t>
      </w:r>
      <w:r w:rsidR="00367034" w:rsidRPr="0019015B">
        <w:t>n the content text placeholder.</w:t>
      </w:r>
    </w:p>
    <w:p w:rsidR="00FA7B2E" w:rsidRPr="0019015B" w:rsidRDefault="00FA7B2E" w:rsidP="0019015B">
      <w:pPr>
        <w:pStyle w:val="NoSpacing"/>
        <w:numPr>
          <w:ilvl w:val="0"/>
          <w:numId w:val="6"/>
        </w:numPr>
        <w:rPr>
          <w:rFonts w:cs="Times New Roman"/>
        </w:rPr>
      </w:pPr>
      <w:r w:rsidRPr="0019015B">
        <w:rPr>
          <w:rFonts w:cs="Times New Roman"/>
        </w:rPr>
        <w:t xml:space="preserve">The uneven lines in serif typefaces cause eye movement to slow down. Designers, therefore, often use serif fonts for the slide title text. </w:t>
      </w:r>
    </w:p>
    <w:p w:rsidR="0019015B" w:rsidRPr="0019015B" w:rsidRDefault="0019015B" w:rsidP="0019015B">
      <w:pPr>
        <w:pStyle w:val="NoSpacing"/>
        <w:ind w:left="720"/>
        <w:rPr>
          <w:sz w:val="16"/>
          <w:szCs w:val="16"/>
        </w:rPr>
      </w:pPr>
    </w:p>
    <w:p w:rsidR="00FA7B2E" w:rsidRDefault="00FA7B2E" w:rsidP="0019015B">
      <w:pPr>
        <w:pStyle w:val="NoSpacing"/>
        <w:numPr>
          <w:ilvl w:val="0"/>
          <w:numId w:val="2"/>
        </w:numPr>
        <w:ind w:left="720"/>
      </w:pPr>
      <w:r>
        <w:rPr>
          <w:b/>
        </w:rPr>
        <w:t>Use simple transitions.</w:t>
      </w:r>
      <w:r>
        <w:t xml:space="preserve"> Transitions help segue one slide into the next seamlessly. They should not be used decoratively or be something on which an audience member focuses. For consistency, use the same transition throughout the presentation unless you have a special circumstance that warrants a different effect.</w:t>
      </w:r>
    </w:p>
    <w:p w:rsidR="0019015B" w:rsidRPr="0019015B" w:rsidRDefault="0019015B" w:rsidP="0019015B">
      <w:pPr>
        <w:pStyle w:val="NoSpacing"/>
        <w:ind w:left="720"/>
        <w:rPr>
          <w:sz w:val="16"/>
          <w:szCs w:val="16"/>
        </w:rPr>
      </w:pPr>
    </w:p>
    <w:p w:rsidR="00367034" w:rsidRPr="00367034" w:rsidRDefault="00367034" w:rsidP="0019015B">
      <w:pPr>
        <w:pStyle w:val="NoSpacing"/>
        <w:numPr>
          <w:ilvl w:val="0"/>
          <w:numId w:val="2"/>
        </w:numPr>
        <w:ind w:left="720"/>
      </w:pPr>
      <w:r w:rsidRPr="00367034">
        <w:rPr>
          <w:b/>
        </w:rPr>
        <w:t xml:space="preserve">A carefully placed </w:t>
      </w:r>
      <w:bookmarkStart w:id="0" w:name="_GoBack"/>
      <w:bookmarkEnd w:id="0"/>
      <w:r w:rsidRPr="00367034">
        <w:rPr>
          <w:b/>
        </w:rPr>
        <w:t xml:space="preserve">image can spark attention and interest. </w:t>
      </w:r>
    </w:p>
    <w:p w:rsidR="00367034" w:rsidRDefault="00367034" w:rsidP="0019015B">
      <w:pPr>
        <w:pStyle w:val="NoSpacing"/>
        <w:numPr>
          <w:ilvl w:val="0"/>
          <w:numId w:val="6"/>
        </w:numPr>
      </w:pPr>
      <w:r>
        <w:t>W</w:t>
      </w:r>
      <w:r w:rsidRPr="00367034">
        <w:t xml:space="preserve">hen interest is high, it greatly increases the chance </w:t>
      </w:r>
      <w:r>
        <w:t xml:space="preserve">that your concept or idea will </w:t>
      </w:r>
      <w:r w:rsidRPr="00367034">
        <w:t>be remembered.</w:t>
      </w:r>
    </w:p>
    <w:p w:rsidR="0019015B" w:rsidRDefault="00367034" w:rsidP="0019015B">
      <w:pPr>
        <w:pStyle w:val="NoSpacing"/>
        <w:numPr>
          <w:ilvl w:val="0"/>
          <w:numId w:val="6"/>
        </w:numPr>
      </w:pPr>
      <w:r>
        <w:t>C</w:t>
      </w:r>
      <w:r w:rsidRPr="00367034">
        <w:t xml:space="preserve">lip art should contribute to the </w:t>
      </w:r>
      <w:r>
        <w:t>understandability of the slide.</w:t>
      </w:r>
    </w:p>
    <w:p w:rsidR="00367034" w:rsidRDefault="00367034" w:rsidP="0019015B">
      <w:pPr>
        <w:pStyle w:val="NoSpacing"/>
        <w:numPr>
          <w:ilvl w:val="1"/>
          <w:numId w:val="6"/>
        </w:numPr>
      </w:pPr>
      <w:r w:rsidRPr="00367034">
        <w:t>It should not be used decoratively.</w:t>
      </w:r>
    </w:p>
    <w:p w:rsidR="0019015B" w:rsidRPr="0019015B" w:rsidRDefault="0019015B" w:rsidP="0019015B">
      <w:pPr>
        <w:pStyle w:val="NoSpacing"/>
        <w:ind w:left="720"/>
        <w:rPr>
          <w:sz w:val="16"/>
          <w:szCs w:val="16"/>
        </w:rPr>
      </w:pPr>
    </w:p>
    <w:p w:rsidR="00367034" w:rsidRDefault="00367034" w:rsidP="0019015B">
      <w:pPr>
        <w:pStyle w:val="NoSpacing"/>
        <w:numPr>
          <w:ilvl w:val="0"/>
          <w:numId w:val="2"/>
        </w:numPr>
        <w:ind w:left="720"/>
        <w:rPr>
          <w:b/>
        </w:rPr>
      </w:pPr>
      <w:r w:rsidRPr="00367034">
        <w:rPr>
          <w:b/>
        </w:rPr>
        <w:t xml:space="preserve">Use no more than </w:t>
      </w:r>
      <w:r w:rsidR="00020DF4">
        <w:rPr>
          <w:b/>
        </w:rPr>
        <w:t>two</w:t>
      </w:r>
      <w:r w:rsidRPr="00367034">
        <w:rPr>
          <w:b/>
        </w:rPr>
        <w:t xml:space="preserve"> type fonts and styles. </w:t>
      </w:r>
    </w:p>
    <w:p w:rsidR="0019015B" w:rsidRPr="0019015B" w:rsidRDefault="0019015B" w:rsidP="0019015B">
      <w:pPr>
        <w:pStyle w:val="NoSpacing"/>
        <w:ind w:left="720"/>
        <w:rPr>
          <w:sz w:val="16"/>
          <w:szCs w:val="16"/>
        </w:rPr>
      </w:pPr>
    </w:p>
    <w:p w:rsidR="00367034" w:rsidRPr="0019015B" w:rsidRDefault="0019015B" w:rsidP="0019015B">
      <w:pPr>
        <w:pStyle w:val="NoSpacing"/>
        <w:numPr>
          <w:ilvl w:val="0"/>
          <w:numId w:val="2"/>
        </w:numPr>
        <w:ind w:left="720"/>
        <w:rPr>
          <w:b/>
        </w:rPr>
      </w:pPr>
      <w:r w:rsidRPr="00367034">
        <w:rPr>
          <w:b/>
        </w:rPr>
        <w:t>Use consistent placement of headings</w:t>
      </w:r>
    </w:p>
    <w:sectPr w:rsidR="00367034" w:rsidRPr="0019015B" w:rsidSect="003670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B7A"/>
    <w:multiLevelType w:val="hybridMultilevel"/>
    <w:tmpl w:val="A2726FEA"/>
    <w:lvl w:ilvl="0" w:tplc="06761D0C">
      <w:start w:val="1"/>
      <w:numFmt w:val="bullet"/>
      <w:lvlText w:val=""/>
      <w:lvlJc w:val="left"/>
      <w:pPr>
        <w:ind w:left="1080" w:hanging="360"/>
      </w:pPr>
      <w:rPr>
        <w:rFonts w:ascii="Symbol" w:hAnsi="Symbol" w:cs="Courier New" w:hint="default"/>
        <w:color w:val="auto"/>
        <w:sz w:val="26"/>
        <w:szCs w:val="2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0060A"/>
    <w:multiLevelType w:val="hybridMultilevel"/>
    <w:tmpl w:val="C136D990"/>
    <w:lvl w:ilvl="0" w:tplc="E2765022">
      <w:start w:val="1"/>
      <w:numFmt w:val="bullet"/>
      <w:lvlText w:val="4"/>
      <w:lvlJc w:val="left"/>
      <w:pPr>
        <w:tabs>
          <w:tab w:val="num" w:pos="720"/>
        </w:tabs>
        <w:ind w:left="720" w:hanging="360"/>
      </w:pPr>
      <w:rPr>
        <w:rFonts w:ascii="Monotype Sorts" w:hAnsi="Monotype Sorts" w:hint="default"/>
      </w:rPr>
    </w:lvl>
    <w:lvl w:ilvl="1" w:tplc="9B7A108C" w:tentative="1">
      <w:start w:val="1"/>
      <w:numFmt w:val="bullet"/>
      <w:lvlText w:val="4"/>
      <w:lvlJc w:val="left"/>
      <w:pPr>
        <w:tabs>
          <w:tab w:val="num" w:pos="1440"/>
        </w:tabs>
        <w:ind w:left="1440" w:hanging="360"/>
      </w:pPr>
      <w:rPr>
        <w:rFonts w:ascii="Monotype Sorts" w:hAnsi="Monotype Sorts" w:hint="default"/>
      </w:rPr>
    </w:lvl>
    <w:lvl w:ilvl="2" w:tplc="426ED370" w:tentative="1">
      <w:start w:val="1"/>
      <w:numFmt w:val="bullet"/>
      <w:lvlText w:val="4"/>
      <w:lvlJc w:val="left"/>
      <w:pPr>
        <w:tabs>
          <w:tab w:val="num" w:pos="2160"/>
        </w:tabs>
        <w:ind w:left="2160" w:hanging="360"/>
      </w:pPr>
      <w:rPr>
        <w:rFonts w:ascii="Monotype Sorts" w:hAnsi="Monotype Sorts" w:hint="default"/>
      </w:rPr>
    </w:lvl>
    <w:lvl w:ilvl="3" w:tplc="FCF4C6A0" w:tentative="1">
      <w:start w:val="1"/>
      <w:numFmt w:val="bullet"/>
      <w:lvlText w:val="4"/>
      <w:lvlJc w:val="left"/>
      <w:pPr>
        <w:tabs>
          <w:tab w:val="num" w:pos="2880"/>
        </w:tabs>
        <w:ind w:left="2880" w:hanging="360"/>
      </w:pPr>
      <w:rPr>
        <w:rFonts w:ascii="Monotype Sorts" w:hAnsi="Monotype Sorts" w:hint="default"/>
      </w:rPr>
    </w:lvl>
    <w:lvl w:ilvl="4" w:tplc="70CA609E" w:tentative="1">
      <w:start w:val="1"/>
      <w:numFmt w:val="bullet"/>
      <w:lvlText w:val="4"/>
      <w:lvlJc w:val="left"/>
      <w:pPr>
        <w:tabs>
          <w:tab w:val="num" w:pos="3600"/>
        </w:tabs>
        <w:ind w:left="3600" w:hanging="360"/>
      </w:pPr>
      <w:rPr>
        <w:rFonts w:ascii="Monotype Sorts" w:hAnsi="Monotype Sorts" w:hint="default"/>
      </w:rPr>
    </w:lvl>
    <w:lvl w:ilvl="5" w:tplc="F174820E" w:tentative="1">
      <w:start w:val="1"/>
      <w:numFmt w:val="bullet"/>
      <w:lvlText w:val="4"/>
      <w:lvlJc w:val="left"/>
      <w:pPr>
        <w:tabs>
          <w:tab w:val="num" w:pos="4320"/>
        </w:tabs>
        <w:ind w:left="4320" w:hanging="360"/>
      </w:pPr>
      <w:rPr>
        <w:rFonts w:ascii="Monotype Sorts" w:hAnsi="Monotype Sorts" w:hint="default"/>
      </w:rPr>
    </w:lvl>
    <w:lvl w:ilvl="6" w:tplc="F9FE11BE" w:tentative="1">
      <w:start w:val="1"/>
      <w:numFmt w:val="bullet"/>
      <w:lvlText w:val="4"/>
      <w:lvlJc w:val="left"/>
      <w:pPr>
        <w:tabs>
          <w:tab w:val="num" w:pos="5040"/>
        </w:tabs>
        <w:ind w:left="5040" w:hanging="360"/>
      </w:pPr>
      <w:rPr>
        <w:rFonts w:ascii="Monotype Sorts" w:hAnsi="Monotype Sorts" w:hint="default"/>
      </w:rPr>
    </w:lvl>
    <w:lvl w:ilvl="7" w:tplc="2AA685F4" w:tentative="1">
      <w:start w:val="1"/>
      <w:numFmt w:val="bullet"/>
      <w:lvlText w:val="4"/>
      <w:lvlJc w:val="left"/>
      <w:pPr>
        <w:tabs>
          <w:tab w:val="num" w:pos="5760"/>
        </w:tabs>
        <w:ind w:left="5760" w:hanging="360"/>
      </w:pPr>
      <w:rPr>
        <w:rFonts w:ascii="Monotype Sorts" w:hAnsi="Monotype Sorts" w:hint="default"/>
      </w:rPr>
    </w:lvl>
    <w:lvl w:ilvl="8" w:tplc="6CD6E556" w:tentative="1">
      <w:start w:val="1"/>
      <w:numFmt w:val="bullet"/>
      <w:lvlText w:val="4"/>
      <w:lvlJc w:val="left"/>
      <w:pPr>
        <w:tabs>
          <w:tab w:val="num" w:pos="6480"/>
        </w:tabs>
        <w:ind w:left="6480" w:hanging="360"/>
      </w:pPr>
      <w:rPr>
        <w:rFonts w:ascii="Monotype Sorts" w:hAnsi="Monotype Sorts" w:hint="default"/>
      </w:rPr>
    </w:lvl>
  </w:abstractNum>
  <w:abstractNum w:abstractNumId="2" w15:restartNumberingAfterBreak="0">
    <w:nsid w:val="17F3709D"/>
    <w:multiLevelType w:val="hybridMultilevel"/>
    <w:tmpl w:val="FEF837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F0D3C"/>
    <w:multiLevelType w:val="hybridMultilevel"/>
    <w:tmpl w:val="590A28E8"/>
    <w:lvl w:ilvl="0" w:tplc="0409000B">
      <w:start w:val="1"/>
      <w:numFmt w:val="bullet"/>
      <w:lvlText w:val=""/>
      <w:lvlJc w:val="left"/>
      <w:pPr>
        <w:tabs>
          <w:tab w:val="num" w:pos="720"/>
        </w:tabs>
        <w:ind w:left="720" w:hanging="360"/>
      </w:pPr>
      <w:rPr>
        <w:rFonts w:ascii="Wingdings" w:hAnsi="Wingdings" w:hint="default"/>
      </w:rPr>
    </w:lvl>
    <w:lvl w:ilvl="1" w:tplc="916C6572">
      <w:numFmt w:val="bullet"/>
      <w:lvlText w:val="-"/>
      <w:lvlJc w:val="left"/>
      <w:pPr>
        <w:tabs>
          <w:tab w:val="num" w:pos="1440"/>
        </w:tabs>
        <w:ind w:left="1440" w:hanging="360"/>
      </w:pPr>
      <w:rPr>
        <w:rFonts w:ascii="Times New Roman" w:eastAsia="Times New Roman" w:hAnsi="Times New Roman" w:cs="Times New Roman" w:hint="default"/>
      </w:rPr>
    </w:lvl>
    <w:lvl w:ilvl="2" w:tplc="B024014A">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D304AF"/>
    <w:multiLevelType w:val="hybridMultilevel"/>
    <w:tmpl w:val="0FF6D1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FC43F8"/>
    <w:multiLevelType w:val="hybridMultilevel"/>
    <w:tmpl w:val="A8A2B9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69"/>
    <w:rsid w:val="00020DF4"/>
    <w:rsid w:val="000708E9"/>
    <w:rsid w:val="000736A9"/>
    <w:rsid w:val="0019015B"/>
    <w:rsid w:val="00367034"/>
    <w:rsid w:val="007909C0"/>
    <w:rsid w:val="00871A02"/>
    <w:rsid w:val="00992157"/>
    <w:rsid w:val="009C7FA6"/>
    <w:rsid w:val="00A32269"/>
    <w:rsid w:val="00FA7B2E"/>
    <w:rsid w:val="00FB3F8A"/>
    <w:rsid w:val="00FD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F8C0"/>
  <w15:docId w15:val="{75BCB135-8342-4FBF-BFA6-5521580C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F8A"/>
  </w:style>
  <w:style w:type="paragraph" w:styleId="Heading1">
    <w:name w:val="heading 1"/>
    <w:basedOn w:val="Normal"/>
    <w:next w:val="Normal"/>
    <w:link w:val="Heading1Char"/>
    <w:uiPriority w:val="9"/>
    <w:qFormat/>
    <w:rsid w:val="00A322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70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22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226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32269"/>
    <w:pPr>
      <w:spacing w:after="0" w:line="240" w:lineRule="auto"/>
    </w:pPr>
  </w:style>
  <w:style w:type="character" w:customStyle="1" w:styleId="Heading1Char">
    <w:name w:val="Heading 1 Char"/>
    <w:basedOn w:val="DefaultParagraphFont"/>
    <w:link w:val="Heading1"/>
    <w:uiPriority w:val="9"/>
    <w:rsid w:val="00A322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70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53537">
      <w:bodyDiv w:val="1"/>
      <w:marLeft w:val="0"/>
      <w:marRight w:val="0"/>
      <w:marTop w:val="0"/>
      <w:marBottom w:val="0"/>
      <w:divBdr>
        <w:top w:val="none" w:sz="0" w:space="0" w:color="auto"/>
        <w:left w:val="none" w:sz="0" w:space="0" w:color="auto"/>
        <w:bottom w:val="none" w:sz="0" w:space="0" w:color="auto"/>
        <w:right w:val="none" w:sz="0" w:space="0" w:color="auto"/>
      </w:divBdr>
      <w:divsChild>
        <w:div w:id="1349984429">
          <w:marLeft w:val="547"/>
          <w:marRight w:val="0"/>
          <w:marTop w:val="192"/>
          <w:marBottom w:val="0"/>
          <w:divBdr>
            <w:top w:val="none" w:sz="0" w:space="0" w:color="auto"/>
            <w:left w:val="none" w:sz="0" w:space="0" w:color="auto"/>
            <w:bottom w:val="none" w:sz="0" w:space="0" w:color="auto"/>
            <w:right w:val="none" w:sz="0" w:space="0" w:color="auto"/>
          </w:divBdr>
        </w:div>
      </w:divsChild>
    </w:div>
    <w:div w:id="2094427419">
      <w:bodyDiv w:val="1"/>
      <w:marLeft w:val="0"/>
      <w:marRight w:val="0"/>
      <w:marTop w:val="0"/>
      <w:marBottom w:val="0"/>
      <w:divBdr>
        <w:top w:val="none" w:sz="0" w:space="0" w:color="auto"/>
        <w:left w:val="none" w:sz="0" w:space="0" w:color="auto"/>
        <w:bottom w:val="none" w:sz="0" w:space="0" w:color="auto"/>
        <w:right w:val="none" w:sz="0" w:space="0" w:color="auto"/>
      </w:divBdr>
      <w:divsChild>
        <w:div w:id="2104640069">
          <w:marLeft w:val="0"/>
          <w:marRight w:val="0"/>
          <w:marTop w:val="0"/>
          <w:marBottom w:val="0"/>
          <w:divBdr>
            <w:top w:val="none" w:sz="0" w:space="0" w:color="auto"/>
            <w:left w:val="none" w:sz="0" w:space="0" w:color="auto"/>
            <w:bottom w:val="none" w:sz="0" w:space="0" w:color="auto"/>
            <w:right w:val="none" w:sz="0" w:space="0" w:color="auto"/>
          </w:divBdr>
          <w:divsChild>
            <w:div w:id="968826405">
              <w:marLeft w:val="0"/>
              <w:marRight w:val="0"/>
              <w:marTop w:val="0"/>
              <w:marBottom w:val="0"/>
              <w:divBdr>
                <w:top w:val="none" w:sz="0" w:space="0" w:color="auto"/>
                <w:left w:val="none" w:sz="0" w:space="0" w:color="auto"/>
                <w:bottom w:val="none" w:sz="0" w:space="0" w:color="auto"/>
                <w:right w:val="none" w:sz="0" w:space="0" w:color="auto"/>
              </w:divBdr>
              <w:divsChild>
                <w:div w:id="241452642">
                  <w:marLeft w:val="0"/>
                  <w:marRight w:val="0"/>
                  <w:marTop w:val="0"/>
                  <w:marBottom w:val="0"/>
                  <w:divBdr>
                    <w:top w:val="none" w:sz="0" w:space="0" w:color="auto"/>
                    <w:left w:val="none" w:sz="0" w:space="0" w:color="auto"/>
                    <w:bottom w:val="none" w:sz="0" w:space="0" w:color="auto"/>
                    <w:right w:val="none" w:sz="0" w:space="0" w:color="auto"/>
                  </w:divBdr>
                  <w:divsChild>
                    <w:div w:id="1361588444">
                      <w:marLeft w:val="0"/>
                      <w:marRight w:val="0"/>
                      <w:marTop w:val="100"/>
                      <w:marBottom w:val="100"/>
                      <w:divBdr>
                        <w:top w:val="none" w:sz="0" w:space="0" w:color="auto"/>
                        <w:left w:val="none" w:sz="0" w:space="0" w:color="auto"/>
                        <w:bottom w:val="none" w:sz="0" w:space="0" w:color="auto"/>
                        <w:right w:val="none" w:sz="0" w:space="0" w:color="auto"/>
                      </w:divBdr>
                      <w:divsChild>
                        <w:div w:id="733545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D654-46AA-4D7B-A39B-737F7523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2565</Characters>
  <Application>Microsoft Office Word</Application>
  <DocSecurity>0</DocSecurity>
  <Lines>233</Lines>
  <Paragraphs>138</Paragraphs>
  <ScaleCrop>false</ScaleCrop>
  <HeadingPairs>
    <vt:vector size="2" baseType="variant">
      <vt:variant>
        <vt:lpstr>Title</vt:lpstr>
      </vt:variant>
      <vt:variant>
        <vt:i4>1</vt:i4>
      </vt:variant>
    </vt:vector>
  </HeadingPairs>
  <TitlesOfParts>
    <vt:vector size="1" baseType="lpstr">
      <vt:lpstr/>
    </vt:vector>
  </TitlesOfParts>
  <Company>RCAS</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Clark</dc:creator>
  <cp:keywords/>
  <dc:description/>
  <cp:lastModifiedBy>Lewis, Britney L</cp:lastModifiedBy>
  <cp:revision>2</cp:revision>
  <dcterms:created xsi:type="dcterms:W3CDTF">2017-10-31T15:51:00Z</dcterms:created>
  <dcterms:modified xsi:type="dcterms:W3CDTF">2017-10-31T15:51:00Z</dcterms:modified>
</cp:coreProperties>
</file>